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8B" w:rsidRPr="00482A7E" w:rsidRDefault="00271C29" w:rsidP="00595AAE">
      <w:pPr>
        <w:spacing w:after="0" w:line="240" w:lineRule="auto"/>
        <w:jc w:val="center"/>
        <w:rPr>
          <w:color w:val="00B050"/>
          <w:sz w:val="32"/>
          <w:szCs w:val="24"/>
        </w:rPr>
      </w:pPr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 xml:space="preserve">Insegnamento della Religione - </w:t>
      </w:r>
      <w:proofErr w:type="spellStart"/>
      <w:r>
        <w:rPr>
          <w:rFonts w:eastAsiaTheme="minorHAnsi"/>
          <w:b/>
          <w:smallCaps/>
          <w:color w:val="00B050"/>
          <w:sz w:val="32"/>
          <w:szCs w:val="24"/>
          <w:lang w:eastAsia="en-US"/>
        </w:rPr>
        <w:t>Pentamestre</w:t>
      </w:r>
      <w:proofErr w:type="spellEnd"/>
    </w:p>
    <w:p w:rsidR="001F4648" w:rsidRPr="00994CA9" w:rsidRDefault="001F4648" w:rsidP="001F4648">
      <w:pPr>
        <w:spacing w:before="60" w:after="0"/>
        <w:ind w:firstLine="142"/>
        <w:rPr>
          <w:sz w:val="24"/>
          <w:szCs w:val="24"/>
        </w:rPr>
      </w:pPr>
      <w:r w:rsidRPr="00994CA9">
        <w:rPr>
          <w:sz w:val="24"/>
          <w:szCs w:val="24"/>
        </w:rPr>
        <w:t xml:space="preserve">Per completare il percorso didattico </w:t>
      </w:r>
      <w:r w:rsidR="00271C29" w:rsidRPr="00271C29">
        <w:rPr>
          <w:sz w:val="24"/>
          <w:szCs w:val="24"/>
        </w:rPr>
        <w:t xml:space="preserve">sviluppato nel </w:t>
      </w:r>
      <w:proofErr w:type="spellStart"/>
      <w:r w:rsidR="00271C29" w:rsidRPr="00271C29">
        <w:rPr>
          <w:sz w:val="24"/>
          <w:szCs w:val="24"/>
        </w:rPr>
        <w:t>pentamestre</w:t>
      </w:r>
      <w:proofErr w:type="spellEnd"/>
      <w:r w:rsidRPr="00994CA9">
        <w:rPr>
          <w:sz w:val="24"/>
          <w:szCs w:val="24"/>
        </w:rPr>
        <w:t xml:space="preserve">, in riferimento agli obiettivi prefissati, è necessario esprimere una propria valutazione sui contenuti, metodi e strumenti utilizzati e, nello stesso tempo, acquisire la capacità di valutare se stessi.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957DD" w:rsidTr="005957DD">
        <w:tc>
          <w:tcPr>
            <w:tcW w:w="9778" w:type="dxa"/>
          </w:tcPr>
          <w:p w:rsidR="005957DD" w:rsidRDefault="002F662F" w:rsidP="002F662F">
            <w:pPr>
              <w:spacing w:before="60"/>
              <w:rPr>
                <w:color w:val="00B0F0"/>
                <w:szCs w:val="24"/>
              </w:rPr>
            </w:pPr>
            <w:r w:rsidRPr="002F662F">
              <w:rPr>
                <w:b/>
                <w:color w:val="00B0F0"/>
                <w:szCs w:val="24"/>
              </w:rPr>
              <w:t xml:space="preserve">Obiettivi </w:t>
            </w:r>
            <w:r w:rsidRPr="00F64FAC">
              <w:rPr>
                <w:color w:val="00B0F0"/>
                <w:sz w:val="24"/>
                <w:szCs w:val="24"/>
              </w:rPr>
              <w:t xml:space="preserve">- </w:t>
            </w:r>
            <w:r w:rsidRPr="00F64FAC">
              <w:rPr>
                <w:color w:val="00B0F0"/>
              </w:rPr>
              <w:t>I</w:t>
            </w:r>
            <w:bookmarkStart w:id="0" w:name="_GoBack"/>
            <w:bookmarkEnd w:id="0"/>
            <w:r w:rsidRPr="00F64FAC">
              <w:rPr>
                <w:color w:val="00B0F0"/>
              </w:rPr>
              <w:t xml:space="preserve">I </w:t>
            </w:r>
            <w:proofErr w:type="spellStart"/>
            <w:r w:rsidRPr="00F64FAC">
              <w:rPr>
                <w:color w:val="00B0F0"/>
              </w:rPr>
              <w:t>UdA</w:t>
            </w:r>
            <w:proofErr w:type="spellEnd"/>
            <w:r w:rsidRPr="00F64FAC">
              <w:rPr>
                <w:color w:val="00B0F0"/>
              </w:rPr>
              <w:t xml:space="preserve"> – </w:t>
            </w:r>
            <w:r w:rsidR="00522430">
              <w:rPr>
                <w:color w:val="00B0F0"/>
                <w:szCs w:val="24"/>
              </w:rPr>
              <w:t>Che colore fa la felicità</w:t>
            </w:r>
            <w:r w:rsidR="003F49F1" w:rsidRPr="003F49F1">
              <w:rPr>
                <w:color w:val="00B0F0"/>
                <w:szCs w:val="24"/>
              </w:rPr>
              <w:t>?</w:t>
            </w:r>
            <w:r w:rsidR="003F49F1" w:rsidRPr="002F662F">
              <w:rPr>
                <w:color w:val="00B0F0"/>
                <w:szCs w:val="24"/>
              </w:rPr>
              <w:t xml:space="preserve"> </w:t>
            </w:r>
            <w:r w:rsidRPr="002F662F">
              <w:rPr>
                <w:color w:val="00B0F0"/>
                <w:szCs w:val="24"/>
              </w:rPr>
              <w:t>Studiare le religioni alla luce di importanti tematiche esistenziali</w:t>
            </w:r>
            <w:r>
              <w:rPr>
                <w:color w:val="00B0F0"/>
                <w:szCs w:val="24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2F662F" w:rsidRPr="002F662F">
              <w:trPr>
                <w:trHeight w:val="266"/>
              </w:trPr>
              <w:tc>
                <w:tcPr>
                  <w:tcW w:w="0" w:type="auto"/>
                </w:tcPr>
                <w:p w:rsidR="002F662F" w:rsidRPr="002F662F" w:rsidRDefault="002F662F" w:rsidP="002F662F">
                  <w:pPr>
                    <w:spacing w:before="60" w:after="0" w:line="240" w:lineRule="auto"/>
                    <w:rPr>
                      <w:szCs w:val="24"/>
                      <w:u w:val="single"/>
                    </w:rPr>
                  </w:pPr>
                  <w:r w:rsidRPr="002F662F">
                    <w:rPr>
                      <w:szCs w:val="24"/>
                      <w:u w:val="single"/>
                    </w:rPr>
                    <w:t>Traguardi per lo sviluppo delle competenze (</w:t>
                  </w:r>
                  <w:r w:rsidRPr="002F662F">
                    <w:rPr>
                      <w:i/>
                      <w:iCs/>
                      <w:szCs w:val="24"/>
                      <w:u w:val="single"/>
                    </w:rPr>
                    <w:t>in prospettiva</w:t>
                  </w:r>
                  <w:r w:rsidRPr="002F662F">
                    <w:rPr>
                      <w:szCs w:val="24"/>
                      <w:u w:val="single"/>
                    </w:rPr>
                    <w:t xml:space="preserve">): </w:t>
                  </w:r>
                </w:p>
                <w:p w:rsidR="002F662F" w:rsidRPr="002F662F" w:rsidRDefault="002F662F" w:rsidP="002F662F">
                  <w:pPr>
                    <w:pStyle w:val="Paragrafoelenco"/>
                    <w:numPr>
                      <w:ilvl w:val="0"/>
                      <w:numId w:val="4"/>
                    </w:numPr>
                    <w:spacing w:before="60" w:after="0" w:line="240" w:lineRule="auto"/>
                    <w:ind w:left="601"/>
                    <w:rPr>
                      <w:sz w:val="24"/>
                      <w:szCs w:val="24"/>
                    </w:rPr>
                  </w:pPr>
                  <w:r w:rsidRPr="002F662F">
                    <w:rPr>
                      <w:sz w:val="24"/>
                      <w:szCs w:val="24"/>
                    </w:rPr>
                    <w:t xml:space="preserve">Acquisire una buona panoramica sulle religioni per un primo approfondimento del fenomeno religioso. </w:t>
                  </w:r>
                </w:p>
              </w:tc>
            </w:tr>
            <w:tr w:rsidR="002F662F" w:rsidRPr="002F662F">
              <w:trPr>
                <w:trHeight w:val="853"/>
              </w:trPr>
              <w:tc>
                <w:tcPr>
                  <w:tcW w:w="0" w:type="auto"/>
                </w:tcPr>
                <w:p w:rsidR="002F662F" w:rsidRPr="002F662F" w:rsidRDefault="002F662F" w:rsidP="002F662F">
                  <w:pPr>
                    <w:spacing w:before="60" w:after="0" w:line="240" w:lineRule="auto"/>
                    <w:rPr>
                      <w:szCs w:val="24"/>
                      <w:u w:val="single"/>
                    </w:rPr>
                  </w:pPr>
                  <w:r w:rsidRPr="002F662F">
                    <w:rPr>
                      <w:szCs w:val="24"/>
                      <w:u w:val="single"/>
                    </w:rPr>
                    <w:t>Obiettivi specifici di apprendimento (</w:t>
                  </w:r>
                  <w:r w:rsidRPr="002F662F">
                    <w:rPr>
                      <w:i/>
                      <w:iCs/>
                      <w:szCs w:val="24"/>
                      <w:u w:val="single"/>
                    </w:rPr>
                    <w:t>conoscenze, competenze, abilità</w:t>
                  </w:r>
                  <w:r w:rsidRPr="002F662F">
                    <w:rPr>
                      <w:szCs w:val="24"/>
                      <w:u w:val="single"/>
                    </w:rPr>
                    <w:t xml:space="preserve">): </w:t>
                  </w:r>
                </w:p>
                <w:p w:rsidR="002F662F" w:rsidRPr="002F662F" w:rsidRDefault="002F662F" w:rsidP="002F662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601"/>
                  </w:pPr>
                  <w:r w:rsidRPr="002F662F">
                    <w:t xml:space="preserve">Cogliere nell’esperienza dell’uomo le tracce di una ricerca religiosa </w:t>
                  </w:r>
                </w:p>
                <w:p w:rsidR="002F662F" w:rsidRPr="002F662F" w:rsidRDefault="002F662F" w:rsidP="002F662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601"/>
                  </w:pPr>
                  <w:r w:rsidRPr="002F662F">
                    <w:t xml:space="preserve">Riconoscere le principali religioni sapendole collocare sulla linea del tempo e riconoscendone le caratteristiche principali </w:t>
                  </w:r>
                </w:p>
                <w:p w:rsidR="002F662F" w:rsidRPr="002F662F" w:rsidRDefault="002F662F" w:rsidP="002F662F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601"/>
                    <w:rPr>
                      <w:sz w:val="24"/>
                      <w:szCs w:val="24"/>
                    </w:rPr>
                  </w:pPr>
                  <w:r w:rsidRPr="002F662F">
                    <w:t>Avvicinarsi</w:t>
                  </w:r>
                  <w:r w:rsidRPr="002F662F">
                    <w:rPr>
                      <w:bCs/>
                      <w:sz w:val="24"/>
                      <w:szCs w:val="24"/>
                    </w:rPr>
                    <w:t xml:space="preserve"> alle religioni senza pregiudizi a partire dal proprio vissuto emozionale e esperienziale </w:t>
                  </w:r>
                </w:p>
                <w:p w:rsidR="002F662F" w:rsidRPr="002F662F" w:rsidRDefault="002F662F" w:rsidP="002F662F">
                  <w:pPr>
                    <w:pStyle w:val="Paragrafoelenco"/>
                    <w:numPr>
                      <w:ilvl w:val="0"/>
                      <w:numId w:val="6"/>
                    </w:numPr>
                    <w:spacing w:before="60" w:after="0" w:line="240" w:lineRule="auto"/>
                    <w:ind w:left="601"/>
                  </w:pPr>
                  <w:r w:rsidRPr="002F662F">
                    <w:t xml:space="preserve">Imparare a convivere in classe, rispettando le differenti scelte della vita, anche in materia religiosa </w:t>
                  </w:r>
                </w:p>
              </w:tc>
            </w:tr>
            <w:tr w:rsidR="002F662F" w:rsidRPr="002F662F">
              <w:trPr>
                <w:trHeight w:val="266"/>
              </w:trPr>
              <w:tc>
                <w:tcPr>
                  <w:tcW w:w="0" w:type="auto"/>
                </w:tcPr>
                <w:p w:rsidR="002F662F" w:rsidRPr="002F662F" w:rsidRDefault="002F662F" w:rsidP="002F662F">
                  <w:pPr>
                    <w:spacing w:before="60" w:after="0" w:line="240" w:lineRule="auto"/>
                    <w:rPr>
                      <w:szCs w:val="24"/>
                      <w:u w:val="single"/>
                    </w:rPr>
                  </w:pPr>
                  <w:r w:rsidRPr="002F662F">
                    <w:rPr>
                      <w:szCs w:val="24"/>
                      <w:u w:val="single"/>
                    </w:rPr>
                    <w:t xml:space="preserve">Competenze e Abilità Sociali: </w:t>
                  </w:r>
                </w:p>
                <w:p w:rsidR="00E83B5D" w:rsidRPr="00522430" w:rsidRDefault="002F662F" w:rsidP="00522430">
                  <w:pPr>
                    <w:pStyle w:val="Paragrafoelenco"/>
                    <w:numPr>
                      <w:ilvl w:val="0"/>
                      <w:numId w:val="1"/>
                    </w:numPr>
                    <w:spacing w:before="60" w:after="0" w:line="240" w:lineRule="auto"/>
                    <w:ind w:left="595" w:hanging="357"/>
                    <w:rPr>
                      <w:szCs w:val="24"/>
                    </w:rPr>
                  </w:pPr>
                  <w:r w:rsidRPr="002F662F">
                    <w:rPr>
                      <w:szCs w:val="24"/>
                    </w:rPr>
                    <w:t xml:space="preserve">saper comunicare; saper distribuire la leadership; saper gestire i conflitti. </w:t>
                  </w:r>
                </w:p>
              </w:tc>
            </w:tr>
          </w:tbl>
          <w:p w:rsidR="002F662F" w:rsidRDefault="002F662F" w:rsidP="002F662F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482A7E" w:rsidRDefault="00A2734C" w:rsidP="00E544D5">
      <w:pPr>
        <w:spacing w:before="60" w:after="0"/>
        <w:rPr>
          <w:sz w:val="24"/>
          <w:szCs w:val="24"/>
        </w:rPr>
      </w:pPr>
      <w:r w:rsidRPr="00994CA9">
        <w:rPr>
          <w:b/>
          <w:color w:val="FF0000"/>
          <w:sz w:val="24"/>
          <w:szCs w:val="24"/>
          <w:u w:val="single"/>
        </w:rPr>
        <w:t xml:space="preserve">Laboratorio di </w:t>
      </w:r>
      <w:r w:rsidR="00A00677" w:rsidRPr="00994CA9">
        <w:rPr>
          <w:b/>
          <w:color w:val="FF0000"/>
          <w:sz w:val="24"/>
          <w:szCs w:val="24"/>
          <w:u w:val="single"/>
        </w:rPr>
        <w:t>valutazione</w:t>
      </w:r>
      <w:r w:rsidR="005054FE" w:rsidRPr="00994CA9">
        <w:rPr>
          <w:color w:val="FF0000"/>
          <w:sz w:val="24"/>
          <w:szCs w:val="24"/>
        </w:rPr>
        <w:t xml:space="preserve"> </w:t>
      </w:r>
    </w:p>
    <w:p w:rsidR="00A2734C" w:rsidRPr="00994CA9" w:rsidRDefault="00213FDB" w:rsidP="00E544D5">
      <w:pPr>
        <w:spacing w:before="60"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Evidenzia </w:t>
      </w:r>
      <w:r w:rsidR="0078348B" w:rsidRPr="00994CA9">
        <w:rPr>
          <w:sz w:val="24"/>
          <w:szCs w:val="24"/>
        </w:rPr>
        <w:t>un numero da 1 a 5</w:t>
      </w:r>
      <w:r w:rsidR="008E08D1" w:rsidRPr="00994CA9">
        <w:rPr>
          <w:sz w:val="24"/>
          <w:szCs w:val="24"/>
        </w:rPr>
        <w:t xml:space="preserve"> (</w:t>
      </w:r>
      <w:r w:rsidR="0078348B" w:rsidRPr="00994CA9">
        <w:rPr>
          <w:sz w:val="24"/>
          <w:szCs w:val="24"/>
        </w:rPr>
        <w:t>1</w:t>
      </w:r>
      <w:r w:rsidR="00880F68" w:rsidRPr="00994CA9">
        <w:rPr>
          <w:sz w:val="24"/>
          <w:szCs w:val="24"/>
        </w:rPr>
        <w:t xml:space="preserve"> e 2</w:t>
      </w:r>
      <w:r w:rsidR="00B162A1" w:rsidRPr="00994CA9">
        <w:rPr>
          <w:sz w:val="24"/>
          <w:szCs w:val="24"/>
        </w:rPr>
        <w:t>, valori negativi,</w:t>
      </w:r>
      <w:r w:rsidR="00880F68" w:rsidRPr="00994CA9">
        <w:rPr>
          <w:sz w:val="24"/>
          <w:szCs w:val="24"/>
        </w:rPr>
        <w:t xml:space="preserve"> </w:t>
      </w:r>
      <w:r w:rsidR="0078348B" w:rsidRPr="00994CA9">
        <w:rPr>
          <w:sz w:val="24"/>
          <w:szCs w:val="24"/>
        </w:rPr>
        <w:t xml:space="preserve">si </w:t>
      </w:r>
      <w:r w:rsidR="00880F68" w:rsidRPr="00994CA9">
        <w:rPr>
          <w:sz w:val="24"/>
          <w:szCs w:val="24"/>
        </w:rPr>
        <w:t xml:space="preserve">riferiscono ai </w:t>
      </w:r>
      <w:r w:rsidR="00B162A1" w:rsidRPr="00994CA9">
        <w:rPr>
          <w:sz w:val="24"/>
          <w:szCs w:val="24"/>
        </w:rPr>
        <w:t xml:space="preserve">giudizi della colonna </w:t>
      </w:r>
      <w:r w:rsidR="00B162A1" w:rsidRPr="00994CA9">
        <w:rPr>
          <w:color w:val="E36C0A" w:themeColor="accent6" w:themeShade="BF"/>
          <w:sz w:val="24"/>
          <w:szCs w:val="24"/>
        </w:rPr>
        <w:t>arancione</w:t>
      </w:r>
      <w:r w:rsidR="00B162A1" w:rsidRPr="00994CA9">
        <w:rPr>
          <w:sz w:val="24"/>
          <w:szCs w:val="24"/>
        </w:rPr>
        <w:t xml:space="preserve">; 4 e 5, valori positivi, ai giudizi della colonna </w:t>
      </w:r>
      <w:r w:rsidR="00B162A1" w:rsidRPr="00994CA9">
        <w:rPr>
          <w:color w:val="0066FF"/>
          <w:sz w:val="24"/>
          <w:szCs w:val="24"/>
        </w:rPr>
        <w:t>azzurra</w:t>
      </w:r>
      <w:r w:rsidR="00B162A1" w:rsidRPr="00994CA9">
        <w:rPr>
          <w:sz w:val="24"/>
          <w:szCs w:val="24"/>
        </w:rPr>
        <w:t xml:space="preserve">; 3, valore </w:t>
      </w:r>
      <w:r w:rsidR="00B162A1" w:rsidRPr="00994CA9">
        <w:rPr>
          <w:color w:val="009900"/>
          <w:sz w:val="24"/>
          <w:szCs w:val="24"/>
        </w:rPr>
        <w:t>medio</w:t>
      </w:r>
      <w:r w:rsidR="00A00677" w:rsidRPr="00994CA9">
        <w:rPr>
          <w:sz w:val="24"/>
          <w:szCs w:val="24"/>
        </w:rPr>
        <w:t>. Esempio</w:t>
      </w:r>
      <w:r w:rsidR="008E08D1" w:rsidRPr="00994CA9">
        <w:rPr>
          <w:sz w:val="24"/>
          <w:szCs w:val="24"/>
        </w:rPr>
        <w:t xml:space="preserve"> </w:t>
      </w:r>
      <w:r w:rsidR="005054FE" w:rsidRPr="00994CA9">
        <w:rPr>
          <w:sz w:val="24"/>
          <w:szCs w:val="24"/>
        </w:rPr>
        <w:t xml:space="preserve">primo quesito: </w:t>
      </w:r>
      <w:r w:rsidR="005054FE" w:rsidRPr="00994CA9">
        <w:rPr>
          <w:b/>
          <w:color w:val="E36C0A" w:themeColor="accent6" w:themeShade="BF"/>
          <w:sz w:val="24"/>
          <w:szCs w:val="24"/>
        </w:rPr>
        <w:t>1</w:t>
      </w:r>
      <w:r w:rsidR="00A00677" w:rsidRPr="00994CA9">
        <w:rPr>
          <w:sz w:val="24"/>
          <w:szCs w:val="24"/>
        </w:rPr>
        <w:t>=</w:t>
      </w:r>
      <w:r w:rsidR="005054FE" w:rsidRPr="00994CA9">
        <w:rPr>
          <w:sz w:val="24"/>
          <w:szCs w:val="24"/>
        </w:rPr>
        <w:t>non int</w:t>
      </w:r>
      <w:r w:rsidR="008E08D1" w:rsidRPr="00994CA9">
        <w:rPr>
          <w:sz w:val="24"/>
          <w:szCs w:val="24"/>
        </w:rPr>
        <w:t>e</w:t>
      </w:r>
      <w:r w:rsidR="005054FE" w:rsidRPr="00994CA9">
        <w:rPr>
          <w:sz w:val="24"/>
          <w:szCs w:val="24"/>
        </w:rPr>
        <w:t xml:space="preserve">ressanti; </w:t>
      </w:r>
      <w:r w:rsidR="005054FE" w:rsidRPr="00994CA9">
        <w:rPr>
          <w:b/>
          <w:color w:val="E36C0A" w:themeColor="accent6" w:themeShade="BF"/>
          <w:sz w:val="24"/>
          <w:szCs w:val="24"/>
        </w:rPr>
        <w:t>2</w:t>
      </w:r>
      <w:r w:rsidR="00A00677" w:rsidRPr="00994CA9">
        <w:rPr>
          <w:sz w:val="24"/>
          <w:szCs w:val="24"/>
        </w:rPr>
        <w:t>=</w:t>
      </w:r>
      <w:r>
        <w:rPr>
          <w:sz w:val="24"/>
          <w:szCs w:val="24"/>
        </w:rPr>
        <w:t xml:space="preserve">poco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color w:val="009900"/>
          <w:sz w:val="24"/>
          <w:szCs w:val="24"/>
        </w:rPr>
        <w:t>3</w:t>
      </w:r>
      <w:r w:rsidR="005054FE" w:rsidRPr="00994CA9">
        <w:rPr>
          <w:sz w:val="24"/>
          <w:szCs w:val="24"/>
        </w:rPr>
        <w:t xml:space="preserve">= interesse medio; </w:t>
      </w:r>
      <w:r w:rsidR="005054FE" w:rsidRPr="00994CA9">
        <w:rPr>
          <w:b/>
          <w:color w:val="0066FF"/>
          <w:sz w:val="24"/>
          <w:szCs w:val="24"/>
        </w:rPr>
        <w:t>4</w:t>
      </w:r>
      <w:r w:rsidR="00A00677" w:rsidRPr="00994CA9">
        <w:rPr>
          <w:sz w:val="24"/>
          <w:szCs w:val="24"/>
        </w:rPr>
        <w:t>=</w:t>
      </w:r>
      <w:proofErr w:type="spellStart"/>
      <w:r w:rsidR="00A00677" w:rsidRPr="00994CA9">
        <w:rPr>
          <w:sz w:val="24"/>
          <w:szCs w:val="24"/>
        </w:rPr>
        <w:t>i</w:t>
      </w:r>
      <w:r>
        <w:rPr>
          <w:sz w:val="24"/>
          <w:szCs w:val="24"/>
        </w:rPr>
        <w:t>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 xml:space="preserve">; </w:t>
      </w:r>
      <w:r w:rsidR="005054FE" w:rsidRPr="00994CA9">
        <w:rPr>
          <w:b/>
          <w:color w:val="0066FF"/>
          <w:sz w:val="24"/>
          <w:szCs w:val="24"/>
        </w:rPr>
        <w:t>5</w:t>
      </w:r>
      <w:r w:rsidR="00A00677" w:rsidRPr="00994CA9">
        <w:rPr>
          <w:sz w:val="24"/>
          <w:szCs w:val="24"/>
        </w:rPr>
        <w:t xml:space="preserve">=molto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>.</w:t>
      </w:r>
      <w:r w:rsidR="005054FE" w:rsidRPr="00994CA9">
        <w:rPr>
          <w:sz w:val="24"/>
          <w:szCs w:val="24"/>
        </w:rPr>
        <w:t>)</w:t>
      </w:r>
    </w:p>
    <w:p w:rsidR="00A2734C" w:rsidRPr="00994CA9" w:rsidRDefault="00A2734C" w:rsidP="005054FE">
      <w:pPr>
        <w:spacing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Le lezioni sono state</w:t>
      </w:r>
      <w:r w:rsidR="00482A7E">
        <w:rPr>
          <w:color w:val="00B050"/>
          <w:sz w:val="24"/>
          <w:szCs w:val="24"/>
        </w:rPr>
        <w:t xml:space="preserve"> </w:t>
      </w:r>
      <w:r w:rsidR="001653CD">
        <w:rPr>
          <w:color w:val="00B050"/>
          <w:sz w:val="24"/>
          <w:szCs w:val="24"/>
        </w:rPr>
        <w:t>:</w:t>
      </w:r>
      <w:r w:rsidR="005054FE" w:rsidRPr="00994CA9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interessanti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Difficili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Facili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Superficiali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Approfondite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Astratte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Realistiche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Noiose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Stimolanti</w:t>
            </w:r>
          </w:p>
        </w:tc>
      </w:tr>
      <w:tr w:rsidR="00A2734C" w:rsidRPr="00994CA9" w:rsidTr="005E342C">
        <w:tc>
          <w:tcPr>
            <w:tcW w:w="3259" w:type="dxa"/>
            <w:vAlign w:val="center"/>
          </w:tcPr>
          <w:p w:rsidR="00A2734C" w:rsidRPr="00994CA9" w:rsidRDefault="00A2734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Inutili</w:t>
            </w:r>
          </w:p>
        </w:tc>
        <w:tc>
          <w:tcPr>
            <w:tcW w:w="3259" w:type="dxa"/>
            <w:vAlign w:val="center"/>
          </w:tcPr>
          <w:p w:rsidR="00A2734C" w:rsidRPr="00994CA9" w:rsidRDefault="00A2734C" w:rsidP="005E342C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A2734C" w:rsidRPr="00994CA9" w:rsidRDefault="00A2734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Utili </w:t>
            </w:r>
          </w:p>
        </w:tc>
      </w:tr>
    </w:tbl>
    <w:p w:rsidR="00A2734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metodo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Ripetitivo 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Vario e ricco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partecipativo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Partecipativo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Non adeguato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 xml:space="preserve">Adeguato 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Gli strumenti</w:t>
      </w:r>
      <w:r w:rsidR="00E75158" w:rsidRPr="00994CA9">
        <w:rPr>
          <w:color w:val="00B050"/>
          <w:sz w:val="24"/>
          <w:szCs w:val="24"/>
        </w:rPr>
        <w:t xml:space="preserve"> sono stati</w:t>
      </w:r>
      <w:r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083A69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Inefficaci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Efficaci</w:t>
            </w:r>
          </w:p>
        </w:tc>
      </w:tr>
      <w:tr w:rsidR="00FA6A1C" w:rsidRPr="00994CA9" w:rsidTr="00083A69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Difficili da comprendere</w:t>
            </w:r>
          </w:p>
        </w:tc>
        <w:tc>
          <w:tcPr>
            <w:tcW w:w="3259" w:type="dxa"/>
            <w:vAlign w:val="center"/>
          </w:tcPr>
          <w:p w:rsidR="00FA6A1C" w:rsidRPr="00994CA9" w:rsidRDefault="00FA6A1C" w:rsidP="004D3904">
            <w:pPr>
              <w:jc w:val="center"/>
              <w:rPr>
                <w:b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 xml:space="preserve">- 3 - </w:t>
            </w:r>
            <w:r w:rsidRPr="00994CA9">
              <w:rPr>
                <w:b/>
                <w:color w:val="0066FF"/>
                <w:sz w:val="24"/>
                <w:szCs w:val="24"/>
              </w:rPr>
              <w:t>4 -</w:t>
            </w:r>
            <w:r w:rsidR="00C725FB" w:rsidRPr="00994CA9">
              <w:rPr>
                <w:b/>
                <w:color w:val="0066F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Facili da comprendere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con l’insegnante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5E342C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5E342C" w:rsidRPr="00994CA9" w:rsidRDefault="005E342C" w:rsidP="00CD0B29">
      <w:pPr>
        <w:spacing w:before="120" w:after="0"/>
        <w:rPr>
          <w:sz w:val="24"/>
          <w:szCs w:val="24"/>
        </w:rPr>
      </w:pPr>
      <w:r w:rsidRPr="00994CA9">
        <w:rPr>
          <w:color w:val="00B050"/>
          <w:sz w:val="24"/>
          <w:szCs w:val="24"/>
        </w:rPr>
        <w:t>Il dialogo tra gli alunni</w:t>
      </w:r>
      <w:r w:rsidR="00E75158" w:rsidRPr="00994CA9">
        <w:rPr>
          <w:color w:val="00B050"/>
          <w:sz w:val="24"/>
          <w:szCs w:val="24"/>
        </w:rPr>
        <w:t xml:space="preserve"> è stato</w:t>
      </w:r>
      <w:r w:rsidR="00E75158" w:rsidRPr="00994CA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Inesistente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Interessante</w:t>
            </w:r>
          </w:p>
        </w:tc>
      </w:tr>
      <w:tr w:rsidR="00FA6A1C" w:rsidRPr="00994CA9" w:rsidTr="003A238F">
        <w:tc>
          <w:tcPr>
            <w:tcW w:w="3259" w:type="dxa"/>
          </w:tcPr>
          <w:p w:rsidR="00FA6A1C" w:rsidRPr="00994CA9" w:rsidRDefault="00FA6A1C" w:rsidP="005E342C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Appiattito</w:t>
            </w:r>
          </w:p>
        </w:tc>
        <w:tc>
          <w:tcPr>
            <w:tcW w:w="3259" w:type="dxa"/>
          </w:tcPr>
          <w:p w:rsidR="00FA6A1C" w:rsidRPr="00994CA9" w:rsidRDefault="00FA6A1C" w:rsidP="00FA6A1C">
            <w:pPr>
              <w:jc w:val="center"/>
              <w:rPr>
                <w:sz w:val="24"/>
                <w:szCs w:val="24"/>
              </w:rPr>
            </w:pP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>1 -</w:t>
            </w:r>
            <w:r w:rsidR="00C725FB"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E36C0A" w:themeColor="accent6" w:themeShade="BF"/>
                <w:sz w:val="24"/>
                <w:szCs w:val="24"/>
              </w:rPr>
              <w:t xml:space="preserve">2 </w:t>
            </w:r>
            <w:r w:rsidRPr="00994CA9">
              <w:rPr>
                <w:b/>
                <w:color w:val="009900"/>
                <w:sz w:val="24"/>
                <w:szCs w:val="24"/>
              </w:rPr>
              <w:t>- 3 -</w:t>
            </w:r>
            <w:r w:rsidRPr="00994CA9">
              <w:rPr>
                <w:b/>
                <w:color w:val="006600"/>
                <w:sz w:val="24"/>
                <w:szCs w:val="24"/>
              </w:rPr>
              <w:t xml:space="preserve"> </w:t>
            </w:r>
            <w:r w:rsidRPr="00994CA9">
              <w:rPr>
                <w:b/>
                <w:color w:val="0066FF"/>
                <w:sz w:val="24"/>
                <w:szCs w:val="24"/>
              </w:rPr>
              <w:t>4 -5</w:t>
            </w:r>
          </w:p>
        </w:tc>
        <w:tc>
          <w:tcPr>
            <w:tcW w:w="3260" w:type="dxa"/>
            <w:vAlign w:val="center"/>
          </w:tcPr>
          <w:p w:rsidR="00FA6A1C" w:rsidRPr="00994CA9" w:rsidRDefault="00FA6A1C" w:rsidP="005E342C">
            <w:pPr>
              <w:jc w:val="right"/>
              <w:rPr>
                <w:b/>
                <w:color w:val="0066FF"/>
                <w:sz w:val="24"/>
                <w:szCs w:val="24"/>
              </w:rPr>
            </w:pPr>
            <w:r w:rsidRPr="00994CA9">
              <w:rPr>
                <w:b/>
                <w:color w:val="0066FF"/>
                <w:sz w:val="24"/>
                <w:szCs w:val="24"/>
              </w:rPr>
              <w:t>Stimolante</w:t>
            </w:r>
          </w:p>
        </w:tc>
      </w:tr>
    </w:tbl>
    <w:p w:rsidR="00A2734C" w:rsidRPr="00994CA9" w:rsidRDefault="00A2734C" w:rsidP="00CD0B29">
      <w:pPr>
        <w:spacing w:before="120" w:after="0"/>
        <w:rPr>
          <w:b/>
          <w:color w:val="FF0000"/>
          <w:sz w:val="24"/>
          <w:szCs w:val="24"/>
          <w:u w:val="single"/>
        </w:rPr>
      </w:pPr>
      <w:r w:rsidRPr="00994CA9">
        <w:rPr>
          <w:b/>
          <w:color w:val="FF0000"/>
          <w:sz w:val="24"/>
          <w:szCs w:val="24"/>
          <w:u w:val="single"/>
        </w:rPr>
        <w:lastRenderedPageBreak/>
        <w:t xml:space="preserve">Autovalutazione </w:t>
      </w:r>
    </w:p>
    <w:p w:rsidR="001F4648" w:rsidRPr="00994CA9" w:rsidRDefault="00482A7E" w:rsidP="001F4648">
      <w:pPr>
        <w:spacing w:after="0"/>
        <w:rPr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Parametri </w:t>
      </w:r>
      <w:r w:rsidR="001F4648" w:rsidRPr="00994CA9">
        <w:rPr>
          <w:color w:val="00B050"/>
          <w:sz w:val="24"/>
          <w:szCs w:val="24"/>
          <w:u w:val="single"/>
        </w:rPr>
        <w:t xml:space="preserve">e  criteri per l’Autovalutazione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parametri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 xml:space="preserve">di valutazione sono: </w:t>
      </w:r>
      <w:r w:rsidRPr="00994CA9">
        <w:rPr>
          <w:i/>
          <w:sz w:val="24"/>
          <w:szCs w:val="24"/>
        </w:rPr>
        <w:t>Comportamento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Interesse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Impegno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Cura del materiale</w:t>
      </w:r>
      <w:r w:rsidRPr="00994CA9">
        <w:rPr>
          <w:sz w:val="24"/>
          <w:szCs w:val="24"/>
        </w:rPr>
        <w:t xml:space="preserve">; </w:t>
      </w:r>
      <w:r w:rsidRPr="00994CA9">
        <w:rPr>
          <w:i/>
          <w:sz w:val="24"/>
          <w:szCs w:val="24"/>
        </w:rPr>
        <w:t>Partecipazione; Approfondimento personale</w:t>
      </w:r>
      <w:r w:rsidRPr="00994CA9">
        <w:rPr>
          <w:sz w:val="24"/>
          <w:szCs w:val="24"/>
        </w:rPr>
        <w:t xml:space="preserve">. 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 xml:space="preserve">I </w:t>
      </w:r>
      <w:r w:rsidRPr="00994CA9">
        <w:rPr>
          <w:color w:val="00B050"/>
          <w:sz w:val="24"/>
          <w:szCs w:val="24"/>
          <w:u w:val="single"/>
        </w:rPr>
        <w:t>criteri</w:t>
      </w:r>
      <w:r w:rsidRPr="00994CA9">
        <w:rPr>
          <w:color w:val="00B050"/>
          <w:sz w:val="24"/>
          <w:szCs w:val="24"/>
        </w:rPr>
        <w:t xml:space="preserve"> </w:t>
      </w:r>
      <w:r w:rsidRPr="00994CA9">
        <w:rPr>
          <w:sz w:val="24"/>
          <w:szCs w:val="24"/>
        </w:rPr>
        <w:t>di valutazione, tenendo conto che non è prevista la valutazione numerica, sono: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Non Sufficiente (&lt;6</w:t>
      </w:r>
      <w:r w:rsidRPr="00994CA9">
        <w:rPr>
          <w:i/>
          <w:color w:val="FFC000"/>
          <w:sz w:val="24"/>
          <w:szCs w:val="24"/>
        </w:rPr>
        <w:t>)</w:t>
      </w:r>
      <w:r w:rsidRPr="00994CA9">
        <w:rPr>
          <w:sz w:val="24"/>
          <w:szCs w:val="24"/>
        </w:rPr>
        <w:t>: l’alunno non ha dimostrato interesse per la materia, non ha partecipato alle attività proposte del gruppo e non ha raggiunto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Sufficiente (6)</w:t>
      </w:r>
      <w:r w:rsidRPr="00994CA9">
        <w:rPr>
          <w:sz w:val="24"/>
          <w:szCs w:val="24"/>
        </w:rPr>
        <w:t>: l’alunno ha dimostrato impegno e partecipazione, seppure in modo discontinuo, e ha raggiunto gli obiettivi anche solo parzialmente.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Buono (7)</w:t>
      </w:r>
      <w:r w:rsidRPr="00994CA9">
        <w:rPr>
          <w:sz w:val="24"/>
          <w:szCs w:val="24"/>
        </w:rPr>
        <w:t>: l’alunno ha partecipato all’attività scolastica con una certa continuità, anche se talvolta in maniera passiva, intervenendo nel dialogo educativo solo se sollecitato e ha raggiunto in gran parte gli obiettivi previsti.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Distinto (8)</w:t>
      </w:r>
      <w:r w:rsidRPr="00994CA9">
        <w:rPr>
          <w:sz w:val="24"/>
          <w:szCs w:val="24"/>
        </w:rPr>
        <w:t>: l’alunno ha dimostrato interesse e partecipazione con puntualità ed assiduità, contribuendo personalmente all’arricchimento del dialogo educativo, e che ha pienamente raggiunto gli obiettivi.</w:t>
      </w:r>
    </w:p>
    <w:p w:rsidR="001F4648" w:rsidRPr="00994CA9" w:rsidRDefault="001F4648" w:rsidP="001F4648">
      <w:pPr>
        <w:spacing w:after="0"/>
        <w:rPr>
          <w:sz w:val="24"/>
          <w:szCs w:val="24"/>
        </w:rPr>
      </w:pPr>
      <w:r w:rsidRPr="00994CA9">
        <w:rPr>
          <w:b/>
          <w:i/>
          <w:color w:val="FFC000"/>
          <w:sz w:val="24"/>
          <w:szCs w:val="24"/>
        </w:rPr>
        <w:t>Ottimo (9-10</w:t>
      </w:r>
      <w:r w:rsidRPr="00994CA9">
        <w:rPr>
          <w:i/>
          <w:sz w:val="24"/>
          <w:szCs w:val="24"/>
        </w:rPr>
        <w:t>)</w:t>
      </w:r>
      <w:r w:rsidRPr="00994CA9">
        <w:rPr>
          <w:sz w:val="24"/>
          <w:szCs w:val="24"/>
        </w:rPr>
        <w:t>: l’alunno ha mostrato spiccato interesse per il lavoro di gruppo, ha partecipato in modo costruttivo all’attività didattica, e ha sviluppato le indicazioni e le proposte dell’insegnante con un lavoro puntuale e sistematico e con approfondimenti personali.</w:t>
      </w:r>
    </w:p>
    <w:p w:rsidR="00994CA9" w:rsidRDefault="00994CA9" w:rsidP="00595AAE">
      <w:pPr>
        <w:spacing w:after="0"/>
        <w:rPr>
          <w:sz w:val="24"/>
          <w:szCs w:val="24"/>
        </w:rPr>
      </w:pPr>
    </w:p>
    <w:p w:rsidR="00E544D5" w:rsidRPr="00994CA9" w:rsidRDefault="00CD0B29" w:rsidP="005054FE">
      <w:pPr>
        <w:spacing w:after="0"/>
        <w:rPr>
          <w:sz w:val="24"/>
          <w:szCs w:val="24"/>
        </w:rPr>
      </w:pPr>
      <w:r w:rsidRPr="00994CA9">
        <w:rPr>
          <w:sz w:val="24"/>
          <w:szCs w:val="24"/>
        </w:rPr>
        <w:t>In quale giudizi</w:t>
      </w:r>
      <w:r w:rsidR="008E08D1" w:rsidRPr="00994CA9">
        <w:rPr>
          <w:sz w:val="24"/>
          <w:szCs w:val="24"/>
        </w:rPr>
        <w:t>o</w:t>
      </w:r>
      <w:r w:rsidRPr="00994CA9">
        <w:rPr>
          <w:sz w:val="24"/>
          <w:szCs w:val="24"/>
        </w:rPr>
        <w:t xml:space="preserve"> ti riconosci? E perché?: ________________________________________</w:t>
      </w:r>
      <w:r w:rsidR="008E08D1" w:rsidRPr="00994CA9">
        <w:rPr>
          <w:sz w:val="24"/>
          <w:szCs w:val="24"/>
        </w:rPr>
        <w:t>_______</w:t>
      </w:r>
      <w:r w:rsidRPr="00994CA9">
        <w:rPr>
          <w:sz w:val="24"/>
          <w:szCs w:val="24"/>
        </w:rPr>
        <w:t>________________________________________________________________________________________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______</w:t>
      </w:r>
      <w:r w:rsidR="008E08D1" w:rsidRPr="00994CA9">
        <w:rPr>
          <w:sz w:val="24"/>
          <w:szCs w:val="24"/>
        </w:rPr>
        <w:t>______________________________________________________________________________________</w:t>
      </w:r>
      <w:r w:rsidRPr="00994CA9">
        <w:rPr>
          <w:sz w:val="24"/>
          <w:szCs w:val="24"/>
        </w:rPr>
        <w:t>_____________________________________________________________________________________</w:t>
      </w:r>
      <w:r w:rsidR="008E08D1" w:rsidRPr="00994CA9">
        <w:rPr>
          <w:sz w:val="24"/>
          <w:szCs w:val="24"/>
        </w:rPr>
        <w:t>_</w:t>
      </w:r>
      <w:r w:rsidRPr="00994CA9">
        <w:rPr>
          <w:sz w:val="24"/>
          <w:szCs w:val="24"/>
        </w:rPr>
        <w:t>__</w:t>
      </w:r>
      <w:r w:rsidR="00E544D5" w:rsidRPr="00994CA9">
        <w:rPr>
          <w:sz w:val="24"/>
          <w:szCs w:val="24"/>
        </w:rPr>
        <w:t>_____________________________________________________</w:t>
      </w:r>
      <w:r w:rsidR="00994CA9">
        <w:rPr>
          <w:sz w:val="24"/>
          <w:szCs w:val="24"/>
        </w:rPr>
        <w:t>_______________________________</w:t>
      </w:r>
    </w:p>
    <w:p w:rsidR="00095C1E" w:rsidRPr="00095C1E" w:rsidRDefault="00095C1E" w:rsidP="00095C1E">
      <w:pPr>
        <w:spacing w:before="240" w:after="0"/>
        <w:rPr>
          <w:color w:val="FF0000"/>
          <w:sz w:val="24"/>
          <w:szCs w:val="24"/>
        </w:rPr>
      </w:pPr>
      <w:r w:rsidRPr="00095C1E">
        <w:rPr>
          <w:color w:val="FF0000"/>
          <w:sz w:val="24"/>
          <w:szCs w:val="24"/>
        </w:rPr>
        <w:t xml:space="preserve">Solo per quanto riguarda la III </w:t>
      </w:r>
      <w:proofErr w:type="spellStart"/>
      <w:r w:rsidRPr="00095C1E">
        <w:rPr>
          <w:color w:val="FF0000"/>
          <w:sz w:val="24"/>
          <w:szCs w:val="24"/>
        </w:rPr>
        <w:t>UdA</w:t>
      </w:r>
      <w:proofErr w:type="spellEnd"/>
      <w:r w:rsidRPr="00095C1E">
        <w:rPr>
          <w:color w:val="FF0000"/>
          <w:sz w:val="24"/>
          <w:szCs w:val="24"/>
        </w:rPr>
        <w:t xml:space="preserve"> – </w:t>
      </w:r>
      <w:r w:rsidR="0062394B" w:rsidRPr="0062394B">
        <w:rPr>
          <w:color w:val="FF0000"/>
          <w:sz w:val="24"/>
          <w:szCs w:val="24"/>
        </w:rPr>
        <w:t>PIÙ LIBERTÀ? ALLARGHIAMO LA GABBIA?</w:t>
      </w:r>
    </w:p>
    <w:p w:rsidR="00095C1E" w:rsidRPr="00994CA9" w:rsidRDefault="00095C1E" w:rsidP="007772E1">
      <w:pPr>
        <w:spacing w:before="120" w:after="120"/>
        <w:rPr>
          <w:sz w:val="24"/>
          <w:szCs w:val="24"/>
        </w:rPr>
      </w:pPr>
      <w:r w:rsidRPr="00994CA9">
        <w:rPr>
          <w:sz w:val="24"/>
          <w:szCs w:val="24"/>
        </w:rPr>
        <w:t>Facendo rif</w:t>
      </w:r>
      <w:r>
        <w:rPr>
          <w:sz w:val="24"/>
          <w:szCs w:val="24"/>
        </w:rPr>
        <w:t xml:space="preserve">erimento agli stessi parametri </w:t>
      </w:r>
      <w:r w:rsidRPr="00994CA9">
        <w:rPr>
          <w:sz w:val="24"/>
          <w:szCs w:val="24"/>
        </w:rPr>
        <w:t>e criteri cerca di valutare, in maniera oggettiva e disinteressata, il lavoro svolto dai tuoi compagni di gruppo Casa e di gruppo Esperti.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3"/>
        <w:gridCol w:w="2393"/>
        <w:gridCol w:w="2639"/>
        <w:gridCol w:w="2639"/>
      </w:tblGrid>
      <w:tr w:rsidR="00095C1E" w:rsidRPr="00994CA9" w:rsidTr="00E84ECC">
        <w:tc>
          <w:tcPr>
            <w:tcW w:w="2322" w:type="pct"/>
            <w:gridSpan w:val="2"/>
          </w:tcPr>
          <w:p w:rsidR="00095C1E" w:rsidRPr="00994CA9" w:rsidRDefault="00095C1E" w:rsidP="00E84EC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94CA9">
              <w:rPr>
                <w:b/>
                <w:color w:val="00B050"/>
                <w:sz w:val="24"/>
                <w:szCs w:val="24"/>
              </w:rPr>
              <w:t>GRUPPO CASA</w:t>
            </w:r>
          </w:p>
        </w:tc>
        <w:tc>
          <w:tcPr>
            <w:tcW w:w="2678" w:type="pct"/>
            <w:gridSpan w:val="2"/>
          </w:tcPr>
          <w:p w:rsidR="00095C1E" w:rsidRPr="00994CA9" w:rsidRDefault="00095C1E" w:rsidP="00E84ECC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994CA9">
              <w:rPr>
                <w:b/>
                <w:color w:val="00B050"/>
                <w:sz w:val="24"/>
                <w:szCs w:val="24"/>
              </w:rPr>
              <w:t>GRUPPO ESPERTI</w:t>
            </w: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Cognome</w:t>
            </w:r>
          </w:p>
        </w:tc>
        <w:tc>
          <w:tcPr>
            <w:tcW w:w="1214" w:type="pct"/>
          </w:tcPr>
          <w:p w:rsidR="00095C1E" w:rsidRPr="00994CA9" w:rsidRDefault="00095C1E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Giudizio</w:t>
            </w:r>
          </w:p>
        </w:tc>
        <w:tc>
          <w:tcPr>
            <w:tcW w:w="1339" w:type="pct"/>
          </w:tcPr>
          <w:p w:rsidR="00095C1E" w:rsidRPr="00994CA9" w:rsidRDefault="00095C1E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Cognome</w:t>
            </w:r>
          </w:p>
        </w:tc>
        <w:tc>
          <w:tcPr>
            <w:tcW w:w="1339" w:type="pct"/>
          </w:tcPr>
          <w:p w:rsidR="00095C1E" w:rsidRPr="00994CA9" w:rsidRDefault="00095C1E" w:rsidP="00E84ECC">
            <w:pPr>
              <w:jc w:val="center"/>
              <w:rPr>
                <w:sz w:val="24"/>
                <w:szCs w:val="24"/>
              </w:rPr>
            </w:pPr>
            <w:r w:rsidRPr="00994CA9">
              <w:rPr>
                <w:sz w:val="24"/>
                <w:szCs w:val="24"/>
              </w:rPr>
              <w:t>Giudizio</w:t>
            </w: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  <w:tr w:rsidR="00095C1E" w:rsidRPr="00994CA9" w:rsidTr="00E84ECC">
        <w:tc>
          <w:tcPr>
            <w:tcW w:w="1108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  <w:tc>
          <w:tcPr>
            <w:tcW w:w="1339" w:type="pct"/>
          </w:tcPr>
          <w:p w:rsidR="00095C1E" w:rsidRPr="00994CA9" w:rsidRDefault="00095C1E" w:rsidP="00E84ECC">
            <w:pPr>
              <w:rPr>
                <w:sz w:val="24"/>
                <w:szCs w:val="24"/>
              </w:rPr>
            </w:pPr>
          </w:p>
        </w:tc>
      </w:tr>
    </w:tbl>
    <w:p w:rsidR="00095C1E" w:rsidRDefault="00095C1E" w:rsidP="00A00677">
      <w:pPr>
        <w:spacing w:before="120" w:after="0"/>
        <w:rPr>
          <w:sz w:val="24"/>
          <w:szCs w:val="24"/>
        </w:rPr>
      </w:pPr>
    </w:p>
    <w:p w:rsidR="008E08D1" w:rsidRPr="00994CA9" w:rsidRDefault="00A00677" w:rsidP="00A00677">
      <w:pPr>
        <w:spacing w:before="120" w:after="0"/>
        <w:rPr>
          <w:sz w:val="24"/>
          <w:szCs w:val="24"/>
        </w:rPr>
      </w:pPr>
      <w:r w:rsidRPr="00994CA9">
        <w:rPr>
          <w:sz w:val="24"/>
          <w:szCs w:val="24"/>
        </w:rPr>
        <w:t>Se vuoi, puoi scrivere altre pe</w:t>
      </w:r>
      <w:r w:rsidR="00095C1E">
        <w:rPr>
          <w:sz w:val="24"/>
          <w:szCs w:val="24"/>
        </w:rPr>
        <w:t>rsonali valutazioni liberamente, saranno accolte con attenzione!</w:t>
      </w:r>
    </w:p>
    <w:sectPr w:rsidR="008E08D1" w:rsidRPr="00994CA9" w:rsidSect="00A00677">
      <w:headerReference w:type="default" r:id="rId8"/>
      <w:footerReference w:type="default" r:id="rId9"/>
      <w:pgSz w:w="11906" w:h="16838"/>
      <w:pgMar w:top="1134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8C" w:rsidRDefault="00767A8C" w:rsidP="005054FE">
      <w:pPr>
        <w:spacing w:after="0" w:line="240" w:lineRule="auto"/>
      </w:pPr>
      <w:r>
        <w:separator/>
      </w:r>
    </w:p>
  </w:endnote>
  <w:endnote w:type="continuationSeparator" w:id="0">
    <w:p w:rsidR="00767A8C" w:rsidRDefault="00767A8C" w:rsidP="0050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8F" w:rsidRDefault="003A238F">
    <w:pPr>
      <w:pStyle w:val="Pidipagina"/>
    </w:pPr>
    <w:r>
      <w:t xml:space="preserve"> </w:t>
    </w:r>
    <w:r>
      <w:ptab w:relativeTo="margin" w:alignment="center" w:leader="none"/>
    </w: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8C" w:rsidRDefault="00767A8C" w:rsidP="005054FE">
      <w:pPr>
        <w:spacing w:after="0" w:line="240" w:lineRule="auto"/>
      </w:pPr>
      <w:r>
        <w:separator/>
      </w:r>
    </w:p>
  </w:footnote>
  <w:footnote w:type="continuationSeparator" w:id="0">
    <w:p w:rsidR="00767A8C" w:rsidRDefault="00767A8C" w:rsidP="0050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38F" w:rsidRPr="0078348B" w:rsidRDefault="003A238F">
    <w:pPr>
      <w:pStyle w:val="Intestazione"/>
      <w:rPr>
        <w:b/>
        <w:color w:val="FF0000"/>
      </w:rPr>
    </w:pPr>
    <w:r w:rsidRPr="0078348B">
      <w:rPr>
        <w:b/>
        <w:color w:val="FF0000"/>
      </w:rPr>
      <w:t xml:space="preserve">Cognome e Nome </w:t>
    </w:r>
    <w:r w:rsidR="00213FDB">
      <w:rPr>
        <w:b/>
        <w:color w:val="FF0000"/>
      </w:rPr>
      <w:t xml:space="preserve">                                  </w:t>
    </w:r>
    <w:r w:rsidRPr="0078348B">
      <w:rPr>
        <w:b/>
        <w:color w:val="FF0000"/>
      </w:rPr>
      <w:t xml:space="preserve">    Classe e Sezione </w:t>
    </w:r>
    <w:r w:rsidRPr="0078348B">
      <w:rPr>
        <w:b/>
        <w:color w:val="FF0000"/>
      </w:rPr>
      <w:ptab w:relativeTo="margin" w:alignment="right" w:leader="none"/>
    </w:r>
    <w:r w:rsidRPr="0078348B">
      <w:rPr>
        <w:b/>
        <w:color w:val="FF0000"/>
      </w:rPr>
      <w:t>Data</w:t>
    </w:r>
    <w:r w:rsidR="00213FDB">
      <w:rPr>
        <w:b/>
        <w:color w:val="FF0000"/>
      </w:rPr>
      <w:t xml:space="preserve">……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21A"/>
    <w:multiLevelType w:val="hybridMultilevel"/>
    <w:tmpl w:val="51440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1432"/>
    <w:multiLevelType w:val="hybridMultilevel"/>
    <w:tmpl w:val="2AA42F0E"/>
    <w:lvl w:ilvl="0" w:tplc="0290A76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0CF9"/>
    <w:multiLevelType w:val="hybridMultilevel"/>
    <w:tmpl w:val="6F127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62EE2"/>
    <w:multiLevelType w:val="hybridMultilevel"/>
    <w:tmpl w:val="B3A68972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7D46"/>
    <w:multiLevelType w:val="hybridMultilevel"/>
    <w:tmpl w:val="77988B96"/>
    <w:lvl w:ilvl="0" w:tplc="CB8E909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30E61"/>
    <w:multiLevelType w:val="hybridMultilevel"/>
    <w:tmpl w:val="7E121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7668A"/>
    <w:multiLevelType w:val="hybridMultilevel"/>
    <w:tmpl w:val="01DEF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B1CB3"/>
    <w:multiLevelType w:val="hybridMultilevel"/>
    <w:tmpl w:val="9D288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6A"/>
    <w:rsid w:val="00095C1E"/>
    <w:rsid w:val="000C092D"/>
    <w:rsid w:val="00136BA9"/>
    <w:rsid w:val="001403DC"/>
    <w:rsid w:val="001653CD"/>
    <w:rsid w:val="001809D4"/>
    <w:rsid w:val="001C33AF"/>
    <w:rsid w:val="001F4648"/>
    <w:rsid w:val="00213FDB"/>
    <w:rsid w:val="00240E40"/>
    <w:rsid w:val="00271C29"/>
    <w:rsid w:val="0029735F"/>
    <w:rsid w:val="002F662F"/>
    <w:rsid w:val="002F7556"/>
    <w:rsid w:val="00316525"/>
    <w:rsid w:val="00335B6A"/>
    <w:rsid w:val="003474EF"/>
    <w:rsid w:val="003579E4"/>
    <w:rsid w:val="003A238F"/>
    <w:rsid w:val="003F49F1"/>
    <w:rsid w:val="00482A7E"/>
    <w:rsid w:val="005054FE"/>
    <w:rsid w:val="00522430"/>
    <w:rsid w:val="00524B90"/>
    <w:rsid w:val="005957DD"/>
    <w:rsid w:val="00595AAE"/>
    <w:rsid w:val="005C2226"/>
    <w:rsid w:val="005E342C"/>
    <w:rsid w:val="0062394B"/>
    <w:rsid w:val="00656383"/>
    <w:rsid w:val="00686B2E"/>
    <w:rsid w:val="00767A8C"/>
    <w:rsid w:val="007772E1"/>
    <w:rsid w:val="0078348B"/>
    <w:rsid w:val="00880F68"/>
    <w:rsid w:val="00883645"/>
    <w:rsid w:val="008B00AE"/>
    <w:rsid w:val="008C390F"/>
    <w:rsid w:val="008E08D1"/>
    <w:rsid w:val="008F56BD"/>
    <w:rsid w:val="00994CA9"/>
    <w:rsid w:val="009C5E7E"/>
    <w:rsid w:val="00A00677"/>
    <w:rsid w:val="00A2734C"/>
    <w:rsid w:val="00B162A1"/>
    <w:rsid w:val="00B3724D"/>
    <w:rsid w:val="00B66A14"/>
    <w:rsid w:val="00B7724C"/>
    <w:rsid w:val="00C725FB"/>
    <w:rsid w:val="00CD0B29"/>
    <w:rsid w:val="00D61422"/>
    <w:rsid w:val="00DA4F59"/>
    <w:rsid w:val="00DB1D85"/>
    <w:rsid w:val="00DF1037"/>
    <w:rsid w:val="00E35694"/>
    <w:rsid w:val="00E544D5"/>
    <w:rsid w:val="00E75158"/>
    <w:rsid w:val="00E83B5D"/>
    <w:rsid w:val="00F64FAC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B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</dc:creator>
  <cp:lastModifiedBy>DOCENTI 2B11</cp:lastModifiedBy>
  <cp:revision>2</cp:revision>
  <cp:lastPrinted>2017-01-21T15:31:00Z</cp:lastPrinted>
  <dcterms:created xsi:type="dcterms:W3CDTF">2019-06-08T07:07:00Z</dcterms:created>
  <dcterms:modified xsi:type="dcterms:W3CDTF">2019-06-08T07:07:00Z</dcterms:modified>
</cp:coreProperties>
</file>